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51020A" w:rsidRDefault="0051020A" w:rsidP="0051020A">
      <w:pPr>
        <w:pStyle w:val="Bezproreda"/>
        <w:rPr>
          <w:rFonts w:ascii="Cambria" w:hAnsi="Cambria"/>
          <w:sz w:val="20"/>
          <w:szCs w:val="22"/>
        </w:rPr>
      </w:pPr>
    </w:p>
    <w:p w:rsidR="0051020A" w:rsidRDefault="0051020A" w:rsidP="0051020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KLASA: 007-04/24-01/03</w:t>
      </w:r>
    </w:p>
    <w:p w:rsidR="0051020A" w:rsidRDefault="0051020A" w:rsidP="0051020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URBROJ:  2198-1-24-24-11</w:t>
      </w:r>
    </w:p>
    <w:p w:rsidR="0051020A" w:rsidRDefault="0051020A" w:rsidP="0051020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Galovac, 02. travnja 2024. godine</w:t>
      </w:r>
    </w:p>
    <w:p w:rsidR="0051020A" w:rsidRDefault="0051020A" w:rsidP="0051020A">
      <w:pPr>
        <w:pStyle w:val="Bezproreda"/>
        <w:rPr>
          <w:rFonts w:ascii="Cambria" w:hAnsi="Cambria"/>
          <w:sz w:val="18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25. SJEDNICE ŠKOLSKOG ODBORA</w:t>
      </w:r>
    </w:p>
    <w:p w:rsidR="0051020A" w:rsidRDefault="0051020A" w:rsidP="0051020A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51020A" w:rsidRDefault="0051020A" w:rsidP="0051020A">
      <w:pPr>
        <w:pStyle w:val="Bezproreda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D N E V N I   R E D</w:t>
      </w:r>
    </w:p>
    <w:p w:rsidR="0051020A" w:rsidRDefault="0051020A" w:rsidP="0051020A">
      <w:pPr>
        <w:pStyle w:val="Bezproreda"/>
        <w:rPr>
          <w:rFonts w:ascii="Cambria" w:hAnsi="Cambria" w:cs="Arial"/>
          <w:b/>
          <w:sz w:val="22"/>
        </w:rPr>
      </w:pP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/>
          <w:b/>
          <w:sz w:val="22"/>
        </w:rPr>
        <w:t>Usvajanje zapisnika sa 24. sjednice od 12. ožujka 2024.g,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Usvajanje Izvještaja o izvršenju financijskog plana za 2023. godinu,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 za pokretanje postupka jednostavne nabave u iznosu od 31.051,25 eura s PDV-om za sanaciju sanitarnih čvorova u PŠ Gorica,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ravnatelju na izbor učitelja/ice fizike (Galovac) na neodređeno nepuno radno vrijeme, 8 sati tjedno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ravnatelju na izbor učitelja/ice fizike (Gorica) na neodređeno nepuno radno vrijeme, 8 sati tjedno,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ravnatelju na izbor učitelja/ice matematike na neodređeno nepuno radno vrijeme, 32 sata tjedno,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Prethodna suglasnost ravnatelju na izbor učitelja/ice informatike na neodređeno nepuno radno vrijeme, 32 sata tjedno,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Usvajanje Odluke o raspodjeli sredstava poslovanja za 2023. godinu,</w:t>
      </w:r>
    </w:p>
    <w:p w:rsidR="0051020A" w:rsidRDefault="0051020A" w:rsidP="0051020A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/>
          <w:b/>
          <w:sz w:val="22"/>
        </w:rPr>
        <w:t>Ostala pitanja.</w:t>
      </w:r>
    </w:p>
    <w:p w:rsidR="0051020A" w:rsidRDefault="0051020A" w:rsidP="0051020A">
      <w:pPr>
        <w:pStyle w:val="Bezproreda"/>
        <w:jc w:val="both"/>
        <w:rPr>
          <w:rFonts w:ascii="Cambria" w:hAnsi="Cambria"/>
        </w:rPr>
      </w:pPr>
    </w:p>
    <w:p w:rsidR="0051020A" w:rsidRDefault="0051020A" w:rsidP="0051020A">
      <w:pPr>
        <w:pStyle w:val="Bezproreda"/>
        <w:rPr>
          <w:rFonts w:ascii="Cambria" w:hAnsi="Cambria"/>
          <w:sz w:val="16"/>
          <w:szCs w:val="22"/>
        </w:rPr>
      </w:pPr>
    </w:p>
    <w:p w:rsidR="0051020A" w:rsidRDefault="0051020A" w:rsidP="0051020A">
      <w:pPr>
        <w:pStyle w:val="Bezproreda"/>
        <w:rPr>
          <w:rFonts w:ascii="Cambria" w:hAnsi="Cambria"/>
          <w:sz w:val="18"/>
          <w:szCs w:val="22"/>
        </w:rPr>
      </w:pP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02. travnja 2024. godine.</w:t>
      </w: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24. sjednice od 12. ožujka 2024. godine.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>svajanju Izvještaja o izvršenju financijskog plana za 2023. godinu.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 w:cs="Arial"/>
          <w:sz w:val="22"/>
        </w:rPr>
        <w:t>pokretanju postupka jednostavne nabave u iznosu od 31.051,25 eura s PDV-om za sanaciju sanitarnih čvorova u PŠ Gorica.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zasnivanju radnog odnosa sa Lorenom Gravić, mag. prim. obrazovanja na radno mjesto učiteljice fizike za MŠ Galovac, na nepuno radno vrijeme od 8 sati tjedno, ne dulje od 5 mjeseci.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zasnivanju radnog odnosa sa Anom Gulan, mag. prim. obrazovanja na radno mjesto učiteljice fizike za PŠ Gorica, na nepuno radno vrijeme od 8 sati tjedno, ne dulje od 5 mjeseci.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zasnivanju radnog odnosa sa Lorenom Gravić, mag. prim. obrazovanja na radno mjesto učiteljice matematike, na nepuno radno vrijeme od 32 sata tjedno, ne dulje od 5 mjeseci.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Donesena je odluka o zasnivanju radnog odnosa sa Anom Gulan, mag. prim. obrazovanja na radno mjesto učiteljice informatike, na nepuno radno vrijeme od 32 sata tjedno, ne dulje od 5 mjeseci.</w:t>
      </w:r>
    </w:p>
    <w:p w:rsidR="0051020A" w:rsidRDefault="0051020A" w:rsidP="0051020A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>svajanju Odluke o raspodjeli sredstava poslovanja za 2023. godinu.</w:t>
      </w:r>
    </w:p>
    <w:p w:rsidR="0051020A" w:rsidRDefault="0051020A" w:rsidP="0051020A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ind w:left="720"/>
        <w:rPr>
          <w:rFonts w:ascii="Cambria" w:hAnsi="Cambria" w:cs="Arial"/>
          <w:sz w:val="22"/>
        </w:rPr>
      </w:pPr>
    </w:p>
    <w:p w:rsidR="0051020A" w:rsidRDefault="0051020A" w:rsidP="0051020A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rPr>
          <w:rFonts w:ascii="Cambria" w:hAnsi="Cambria"/>
          <w:sz w:val="22"/>
          <w:szCs w:val="22"/>
        </w:rPr>
      </w:pPr>
    </w:p>
    <w:p w:rsidR="0051020A" w:rsidRDefault="0051020A" w:rsidP="0051020A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51020A" w:rsidRDefault="0051020A" w:rsidP="0051020A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mag. ing. prom.</w:t>
      </w:r>
    </w:p>
    <w:p w:rsidR="00910A79" w:rsidRPr="0051020A" w:rsidRDefault="00910A79" w:rsidP="0051020A">
      <w:bookmarkStart w:id="0" w:name="_GoBack"/>
      <w:bookmarkEnd w:id="0"/>
    </w:p>
    <w:sectPr w:rsidR="00910A79" w:rsidRPr="00510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21C8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45"/>
    <w:rsid w:val="0051020A"/>
    <w:rsid w:val="00910A79"/>
    <w:rsid w:val="00A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5B84-1064-412F-A1CE-27C424B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0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2024-10-29T11:11:00Z</dcterms:created>
  <dcterms:modified xsi:type="dcterms:W3CDTF">2024-11-11T12:57:00Z</dcterms:modified>
</cp:coreProperties>
</file>